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6FB0" w14:textId="5D8B202C" w:rsidR="00EA311C" w:rsidRDefault="00C13C93" w:rsidP="00C13C93">
      <w:pPr>
        <w:jc w:val="center"/>
        <w:rPr>
          <w:b/>
          <w:bCs/>
          <w:sz w:val="32"/>
          <w:szCs w:val="32"/>
        </w:rPr>
      </w:pPr>
      <w:r w:rsidRPr="00C13C93">
        <w:rPr>
          <w:b/>
          <w:bCs/>
          <w:sz w:val="32"/>
          <w:szCs w:val="32"/>
        </w:rPr>
        <w:t>Краткая презентация программы дошкольного образования МБДОУ детский сад № 33</w:t>
      </w:r>
    </w:p>
    <w:p w14:paraId="5FC9FBB3" w14:textId="16C547EC" w:rsidR="00C13C93" w:rsidRDefault="00C13C93" w:rsidP="00C13C93">
      <w:pPr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Общие сведения</w:t>
      </w:r>
    </w:p>
    <w:p w14:paraId="4E0E947F" w14:textId="77777777" w:rsidR="00C13C93" w:rsidRDefault="00C13C93" w:rsidP="00C13C93">
      <w:pPr>
        <w:widowControl w:val="0"/>
        <w:autoSpaceDE w:val="0"/>
        <w:autoSpaceDN w:val="0"/>
        <w:spacing w:after="0" w:line="276" w:lineRule="auto"/>
        <w:ind w:right="214"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</w:pP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Основная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общеобразовательная программа </w:t>
      </w:r>
      <w:r w:rsidRPr="00C13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C13C9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образовательная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программа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дошкольного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 xml:space="preserve">образования </w:t>
      </w:r>
      <w:r w:rsidRPr="00C13C93">
        <w:rPr>
          <w:rFonts w:ascii="Times New Roman" w:eastAsia="Times New Roman" w:hAnsi="Times New Roman" w:cs="Times New Roman"/>
          <w:color w:val="000009"/>
          <w:spacing w:val="-67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МБДОУ  детский сад № 33 (название организации) (далее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Программа)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разработана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в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соответствии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с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федеральным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государственным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образовательным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стандартом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дошкольного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образования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 xml:space="preserve"> (далее –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ФГОС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ДО)</w:t>
      </w:r>
      <w:r w:rsidRPr="00C13C9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14:ligatures w14:val="none"/>
        </w:rPr>
        <w:t xml:space="preserve">,  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федеральной образовательной программой дошкольного образования (</w:t>
      </w:r>
      <w:r w:rsidRPr="00C13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C13C9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) (далее – ФОП ДО) и инновационной программой дошкольного образования «От рождения до школы» под ред. Н. Е. Вераксы, Т. С. Комаровой, Э. М. Дорофеевой.</w:t>
      </w:r>
    </w:p>
    <w:p w14:paraId="6CFD5155" w14:textId="4D261301" w:rsidR="003621DD" w:rsidRDefault="003621DD" w:rsidP="00C13C93">
      <w:pPr>
        <w:widowControl w:val="0"/>
        <w:autoSpaceDE w:val="0"/>
        <w:autoSpaceDN w:val="0"/>
        <w:spacing w:after="0" w:line="276" w:lineRule="auto"/>
        <w:ind w:right="214"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 xml:space="preserve"> </w:t>
      </w:r>
    </w:p>
    <w:p w14:paraId="55031350" w14:textId="6575A350" w:rsidR="00431C03" w:rsidRDefault="00431C03" w:rsidP="00431C0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</w:t>
      </w:r>
      <w:r w:rsidRPr="00431C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ел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ь</w:t>
      </w:r>
      <w:r w:rsidRPr="00431C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Программы</w:t>
      </w:r>
      <w:bookmarkStart w:id="0" w:name="_Hlk139025155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431C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 на основе духовно-нравственных ценностей российского народа, исторических и национально-культурных традиций</w:t>
      </w:r>
      <w:bookmarkEnd w:id="0"/>
      <w:r w:rsidRPr="00431C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EE1064" w14:textId="77777777" w:rsidR="00D53B42" w:rsidRDefault="00D53B42" w:rsidP="00431C0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353B98" w14:textId="19BF172F" w:rsidR="00D53B42" w:rsidRDefault="00D53B42" w:rsidP="00431C0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Задачи Программы:</w:t>
      </w:r>
    </w:p>
    <w:p w14:paraId="3ADF788F" w14:textId="77777777" w:rsidR="00D53B42" w:rsidRPr="00D53B42" w:rsidRDefault="00D53B42" w:rsidP="00D53B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2A20CFE8" w14:textId="77777777" w:rsidR="00D53B42" w:rsidRPr="00D53B42" w:rsidRDefault="00D53B42" w:rsidP="00D53B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охрана и укрепление физического и психического здоровья детей, в том числе их эмоционального благополучия;</w:t>
      </w:r>
    </w:p>
    <w:p w14:paraId="47D4B579" w14:textId="77777777" w:rsidR="00D53B42" w:rsidRPr="00D53B42" w:rsidRDefault="00D53B42" w:rsidP="00D53B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4642B3A8" w14:textId="77777777" w:rsidR="00D53B42" w:rsidRPr="00D53B42" w:rsidRDefault="00D53B42" w:rsidP="00D53B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14:paraId="07F2FF90" w14:textId="77777777" w:rsidR="00D53B42" w:rsidRPr="00D53B42" w:rsidRDefault="00D53B42" w:rsidP="00D53B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5)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1042EE63" w14:textId="77777777" w:rsidR="00D53B42" w:rsidRPr="00D53B42" w:rsidRDefault="00D53B42" w:rsidP="00D53B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6)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объединение обучения и воспитания в целостный образовательный процесс на основе 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72C012D8" w14:textId="77777777" w:rsidR="00D53B42" w:rsidRPr="00D53B42" w:rsidRDefault="00D53B42" w:rsidP="00D53B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7)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14:paraId="4D9FE23A" w14:textId="77777777" w:rsidR="00D53B42" w:rsidRPr="00D53B42" w:rsidRDefault="00D53B42" w:rsidP="00D53B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8)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09B6AB5B" w14:textId="77777777" w:rsidR="00D53B42" w:rsidRPr="00D53B42" w:rsidRDefault="00D53B42" w:rsidP="00D53B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9)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14:paraId="3FD88532" w14:textId="77777777" w:rsidR="00D53B42" w:rsidRPr="00D53B42" w:rsidRDefault="00D53B42" w:rsidP="00D53B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10)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обеспечение преемственности целей, задач и содержания дошкольного общего и начального общего образования;</w:t>
      </w:r>
    </w:p>
    <w:p w14:paraId="52AB91B9" w14:textId="707A9F69" w:rsidR="00D53B42" w:rsidRPr="00431C03" w:rsidRDefault="00D53B42" w:rsidP="00D53B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11)</w:t>
      </w:r>
      <w:r w:rsidRPr="00D53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7983D88D" w14:textId="77777777" w:rsidR="003621DD" w:rsidRPr="00C13C93" w:rsidRDefault="003621DD" w:rsidP="00C13C93">
      <w:pPr>
        <w:widowControl w:val="0"/>
        <w:autoSpaceDE w:val="0"/>
        <w:autoSpaceDN w:val="0"/>
        <w:spacing w:after="0" w:line="276" w:lineRule="auto"/>
        <w:ind w:right="214"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</w:pPr>
    </w:p>
    <w:p w14:paraId="66ECFBB3" w14:textId="77777777" w:rsidR="0084209D" w:rsidRPr="0084209D" w:rsidRDefault="0084209D" w:rsidP="0084209D">
      <w:pPr>
        <w:widowControl w:val="0"/>
        <w:tabs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соответствии с требованиями ФГОС ДО в Программе содержится целевой, содержательный и организационный разделы.</w:t>
      </w:r>
    </w:p>
    <w:p w14:paraId="2C80FB7D" w14:textId="77777777" w:rsidR="0084209D" w:rsidRPr="0084209D" w:rsidRDefault="0084209D" w:rsidP="0084209D">
      <w:pPr>
        <w:widowControl w:val="0"/>
        <w:tabs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</w:t>
      </w:r>
    </w:p>
    <w:p w14:paraId="6B3CAEBE" w14:textId="77777777" w:rsidR="0084209D" w:rsidRPr="0084209D" w:rsidRDefault="0084209D" w:rsidP="0084209D">
      <w:pPr>
        <w:widowControl w:val="0"/>
        <w:tabs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Содержательный раздел Программы включает описание:</w:t>
      </w:r>
    </w:p>
    <w:p w14:paraId="1208A20B" w14:textId="77777777" w:rsidR="0084209D" w:rsidRPr="0084209D" w:rsidRDefault="0084209D" w:rsidP="0084209D">
      <w:pPr>
        <w:widowControl w:val="0"/>
        <w:numPr>
          <w:ilvl w:val="0"/>
          <w:numId w:val="2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left="0" w:right="25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703D2C93" w14:textId="77777777" w:rsidR="0084209D" w:rsidRPr="0084209D" w:rsidRDefault="0084209D" w:rsidP="0084209D">
      <w:pPr>
        <w:widowControl w:val="0"/>
        <w:numPr>
          <w:ilvl w:val="0"/>
          <w:numId w:val="2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left="0" w:right="25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14:paraId="75E40686" w14:textId="77777777" w:rsidR="0084209D" w:rsidRPr="0084209D" w:rsidRDefault="0084209D" w:rsidP="0084209D">
      <w:pPr>
        <w:widowControl w:val="0"/>
        <w:numPr>
          <w:ilvl w:val="0"/>
          <w:numId w:val="2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left="0" w:right="25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особенностей образовательной деятельности разных видов и культурных практик;</w:t>
      </w:r>
    </w:p>
    <w:p w14:paraId="47DB3E16" w14:textId="77777777" w:rsidR="0084209D" w:rsidRPr="0084209D" w:rsidRDefault="0084209D" w:rsidP="0084209D">
      <w:pPr>
        <w:widowControl w:val="0"/>
        <w:numPr>
          <w:ilvl w:val="0"/>
          <w:numId w:val="2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left="0" w:right="25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способов поддержки детской инициативы; </w:t>
      </w:r>
    </w:p>
    <w:p w14:paraId="40E9B220" w14:textId="77777777" w:rsidR="0084209D" w:rsidRPr="0084209D" w:rsidRDefault="0084209D" w:rsidP="0084209D">
      <w:pPr>
        <w:widowControl w:val="0"/>
        <w:numPr>
          <w:ilvl w:val="0"/>
          <w:numId w:val="2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left="0" w:right="25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особенностей взаимодействия педагогического коллектива с семьями обучающихся; </w:t>
      </w:r>
    </w:p>
    <w:p w14:paraId="60635130" w14:textId="77777777" w:rsidR="0084209D" w:rsidRPr="0084209D" w:rsidRDefault="0084209D" w:rsidP="0084209D">
      <w:pPr>
        <w:widowControl w:val="0"/>
        <w:numPr>
          <w:ilvl w:val="0"/>
          <w:numId w:val="2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left="0" w:right="25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образовательной деятельности по профессиональной коррекции нарушений развития детей.</w:t>
      </w:r>
    </w:p>
    <w:p w14:paraId="5D2E76ED" w14:textId="77777777" w:rsidR="0084209D" w:rsidRPr="0084209D" w:rsidRDefault="0084209D" w:rsidP="0084209D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43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5A954FCB" w14:textId="77777777" w:rsidR="0084209D" w:rsidRPr="0084209D" w:rsidRDefault="0084209D" w:rsidP="0084209D">
      <w:pPr>
        <w:widowControl w:val="0"/>
        <w:autoSpaceDE w:val="0"/>
        <w:autoSpaceDN w:val="0"/>
        <w:spacing w:after="0" w:line="276" w:lineRule="auto"/>
        <w:ind w:right="244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Организационный раздел Программы включает описание: </w:t>
      </w:r>
    </w:p>
    <w:p w14:paraId="2D22F597" w14:textId="77777777" w:rsidR="0084209D" w:rsidRPr="0084209D" w:rsidRDefault="0084209D" w:rsidP="008420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993" w:right="24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психолого-педагогических и кадровых условий реализации Программы; </w:t>
      </w:r>
    </w:p>
    <w:p w14:paraId="31346957" w14:textId="77777777" w:rsidR="0084209D" w:rsidRPr="0084209D" w:rsidRDefault="0084209D" w:rsidP="008420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993" w:right="24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организации развивающей предметно-пространственной среды (далее – РППС); </w:t>
      </w:r>
    </w:p>
    <w:p w14:paraId="42B9ED05" w14:textId="77777777" w:rsidR="0084209D" w:rsidRPr="0084209D" w:rsidRDefault="0084209D" w:rsidP="008420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993" w:right="24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материально-техническое обеспечение Программы;</w:t>
      </w:r>
    </w:p>
    <w:p w14:paraId="71C6BE6B" w14:textId="77777777" w:rsidR="0084209D" w:rsidRPr="0084209D" w:rsidRDefault="0084209D" w:rsidP="008420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993" w:right="24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обеспеченность методическими материалами и средствами обучения и воспитания.</w:t>
      </w:r>
    </w:p>
    <w:p w14:paraId="7083F465" w14:textId="77777777" w:rsidR="0084209D" w:rsidRDefault="0084209D" w:rsidP="0084209D">
      <w:pPr>
        <w:widowControl w:val="0"/>
        <w:autoSpaceDE w:val="0"/>
        <w:autoSpaceDN w:val="0"/>
        <w:spacing w:after="0" w:line="276" w:lineRule="auto"/>
        <w:ind w:right="244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разделе представлены режим и распорядок дня во всех возрастных группах, календарный план воспитательной работы.</w:t>
      </w:r>
    </w:p>
    <w:p w14:paraId="29B40CE6" w14:textId="77777777" w:rsidR="003F7936" w:rsidRDefault="003F7936" w:rsidP="0084209D">
      <w:pPr>
        <w:widowControl w:val="0"/>
        <w:autoSpaceDE w:val="0"/>
        <w:autoSpaceDN w:val="0"/>
        <w:spacing w:after="0" w:line="276" w:lineRule="auto"/>
        <w:ind w:right="244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E54060" w14:textId="1B619060" w:rsidR="003F7936" w:rsidRDefault="00323383" w:rsidP="0084209D">
      <w:pPr>
        <w:widowControl w:val="0"/>
        <w:autoSpaceDE w:val="0"/>
        <w:autoSpaceDN w:val="0"/>
        <w:spacing w:after="0" w:line="276" w:lineRule="auto"/>
        <w:ind w:right="244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233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Организация режима пребывания детей в детском саду</w:t>
      </w:r>
    </w:p>
    <w:p w14:paraId="50DE0992" w14:textId="6EF507E5" w:rsidR="00323383" w:rsidRPr="0084209D" w:rsidRDefault="00323383" w:rsidP="0084209D">
      <w:pPr>
        <w:widowControl w:val="0"/>
        <w:autoSpaceDE w:val="0"/>
        <w:autoSpaceDN w:val="0"/>
        <w:spacing w:after="0" w:line="276" w:lineRule="auto"/>
        <w:ind w:right="244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Режим работы: 12-часовое пребывание воспитанников при 5-дневной рабочей неделе.</w:t>
      </w:r>
    </w:p>
    <w:p w14:paraId="755AE170" w14:textId="287CE37D" w:rsidR="00C13C93" w:rsidRPr="00323383" w:rsidRDefault="00323383" w:rsidP="00C13C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383">
        <w:rPr>
          <w:rFonts w:ascii="Times New Roman" w:hAnsi="Times New Roman" w:cs="Times New Roman"/>
          <w:sz w:val="24"/>
          <w:szCs w:val="24"/>
        </w:rPr>
        <w:t>Работа по реализации Программы проводится в течении года и делится на два периода:</w:t>
      </w:r>
    </w:p>
    <w:p w14:paraId="7B032217" w14:textId="3D395354" w:rsidR="00323383" w:rsidRPr="00323383" w:rsidRDefault="00323383" w:rsidP="00C13C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383">
        <w:rPr>
          <w:rFonts w:ascii="Times New Roman" w:hAnsi="Times New Roman" w:cs="Times New Roman"/>
          <w:sz w:val="24"/>
          <w:szCs w:val="24"/>
        </w:rPr>
        <w:t>- первый период (с 1 сентября по 31 мая);</w:t>
      </w:r>
    </w:p>
    <w:p w14:paraId="0C10466C" w14:textId="6C5B4AE1" w:rsidR="00323383" w:rsidRDefault="00323383" w:rsidP="00C13C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383">
        <w:rPr>
          <w:rFonts w:ascii="Times New Roman" w:hAnsi="Times New Roman" w:cs="Times New Roman"/>
          <w:sz w:val="24"/>
          <w:szCs w:val="24"/>
        </w:rPr>
        <w:t>- второй период (с 1 июня по 31 августа).</w:t>
      </w:r>
    </w:p>
    <w:p w14:paraId="34BA3C00" w14:textId="2ABCB10B" w:rsidR="00323383" w:rsidRDefault="007E7AF8" w:rsidP="00C13C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жизни детей опирается на определенный суточный режим, который представляет собой рациональное чередование отрезков сна и бодрствования в соответствии с физиологическими обоснованиями. При организации режима учитываются рекомендации СанПиН, видовая принадлежность детского сада</w:t>
      </w:r>
      <w:r w:rsidR="00650588">
        <w:rPr>
          <w:rFonts w:ascii="Times New Roman" w:hAnsi="Times New Roman" w:cs="Times New Roman"/>
          <w:sz w:val="24"/>
          <w:szCs w:val="24"/>
        </w:rPr>
        <w:t>, сезонные особенности, а также региональные рекомендации специалистов в области охраны и укрепления здоровья детей.</w:t>
      </w:r>
    </w:p>
    <w:p w14:paraId="0180E688" w14:textId="1DF06A35" w:rsidR="00650588" w:rsidRDefault="00EE706D" w:rsidP="00C13C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дня составлен для каждой возрастной группы на холодный и теплый периоды, учтены функциональные возможности детей, а также ведущий вид деятельности – игра. Кроме того, учитывается потребность родителей в гибком пребывании детей в ДОУ, особенно в период  адаптации.</w:t>
      </w:r>
    </w:p>
    <w:p w14:paraId="384F7B21" w14:textId="77777777" w:rsidR="0065092D" w:rsidRDefault="0065092D" w:rsidP="00C13C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DDA34" w14:textId="07CFF250" w:rsidR="0065092D" w:rsidRDefault="0065092D" w:rsidP="0065092D">
      <w:pPr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65092D">
        <w:rPr>
          <w:rFonts w:ascii="Times New Roman" w:hAnsi="Times New Roman" w:cs="Times New Roman"/>
          <w:b/>
          <w:bCs/>
          <w:sz w:val="32"/>
          <w:szCs w:val="32"/>
        </w:rPr>
        <w:t>Возрастные и иные категории детей, на которых ориентирована пр</w:t>
      </w:r>
      <w:r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65092D">
        <w:rPr>
          <w:rFonts w:ascii="Times New Roman" w:hAnsi="Times New Roman" w:cs="Times New Roman"/>
          <w:b/>
          <w:bCs/>
          <w:sz w:val="32"/>
          <w:szCs w:val="32"/>
        </w:rPr>
        <w:t>грамма.</w:t>
      </w:r>
    </w:p>
    <w:p w14:paraId="069D24C8" w14:textId="6882CC95" w:rsidR="0065092D" w:rsidRPr="0065092D" w:rsidRDefault="0065092D" w:rsidP="0065092D">
      <w:pPr>
        <w:keepNext/>
        <w:keepLines/>
        <w:spacing w:before="200" w:after="0"/>
        <w:ind w:left="357" w:firstLine="709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5092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В МБДОУ детский сад №</w:t>
      </w:r>
      <w:r w:rsidR="00581FD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65092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33 функционируют 6 – возрастных групп.</w:t>
      </w:r>
    </w:p>
    <w:p w14:paraId="6026A8FD" w14:textId="1CC09F09" w:rsidR="0065092D" w:rsidRPr="0065092D" w:rsidRDefault="0065092D" w:rsidP="0065092D">
      <w:pPr>
        <w:tabs>
          <w:tab w:val="left" w:pos="851"/>
          <w:tab w:val="left" w:pos="9639"/>
        </w:tabs>
        <w:spacing w:after="0" w:line="240" w:lineRule="auto"/>
        <w:ind w:firstLine="426"/>
        <w:rPr>
          <w:rFonts w:ascii="Times New Roman" w:eastAsia="Times New Roman" w:hAnsi="Times New Roman" w:cs="Calibri"/>
          <w:i/>
          <w:kern w:val="0"/>
          <w:sz w:val="24"/>
          <w:szCs w:val="24"/>
          <w14:ligatures w14:val="none"/>
        </w:rPr>
      </w:pPr>
    </w:p>
    <w:tbl>
      <w:tblPr>
        <w:tblStyle w:val="4"/>
        <w:tblW w:w="10803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156"/>
        <w:gridCol w:w="1418"/>
        <w:gridCol w:w="1417"/>
        <w:gridCol w:w="1559"/>
        <w:gridCol w:w="1276"/>
        <w:gridCol w:w="1559"/>
        <w:gridCol w:w="1418"/>
      </w:tblGrid>
      <w:tr w:rsidR="0065092D" w:rsidRPr="0065092D" w14:paraId="669196EB" w14:textId="77777777" w:rsidTr="0065092D">
        <w:trPr>
          <w:trHeight w:val="1306"/>
        </w:trPr>
        <w:tc>
          <w:tcPr>
            <w:tcW w:w="2156" w:type="dxa"/>
          </w:tcPr>
          <w:p w14:paraId="462DD0B2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Возрастная категория группы</w:t>
            </w:r>
          </w:p>
        </w:tc>
        <w:tc>
          <w:tcPr>
            <w:tcW w:w="1418" w:type="dxa"/>
          </w:tcPr>
          <w:p w14:paraId="66AC0DE2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Группа</w:t>
            </w:r>
          </w:p>
          <w:p w14:paraId="719D9368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кратковременного пребывания</w:t>
            </w:r>
          </w:p>
          <w:p w14:paraId="452CE3BC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(2-3 года)</w:t>
            </w:r>
          </w:p>
        </w:tc>
        <w:tc>
          <w:tcPr>
            <w:tcW w:w="1417" w:type="dxa"/>
          </w:tcPr>
          <w:p w14:paraId="66296CF3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Группа</w:t>
            </w:r>
          </w:p>
          <w:p w14:paraId="5E459552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раннего дошкольного возраста</w:t>
            </w:r>
          </w:p>
          <w:p w14:paraId="2E7E4BF9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(2-3 года)</w:t>
            </w:r>
          </w:p>
        </w:tc>
        <w:tc>
          <w:tcPr>
            <w:tcW w:w="1559" w:type="dxa"/>
          </w:tcPr>
          <w:p w14:paraId="3E35597D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Группа</w:t>
            </w:r>
          </w:p>
          <w:p w14:paraId="1FB6D592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младшего</w:t>
            </w:r>
          </w:p>
          <w:p w14:paraId="442C0E9E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дошкольного</w:t>
            </w:r>
          </w:p>
          <w:p w14:paraId="69398F4C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возраста</w:t>
            </w:r>
          </w:p>
          <w:p w14:paraId="603B56E3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(3-4 года)</w:t>
            </w:r>
          </w:p>
          <w:p w14:paraId="5F811B1A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1276" w:type="dxa"/>
          </w:tcPr>
          <w:p w14:paraId="76F9B013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Группа</w:t>
            </w:r>
          </w:p>
          <w:p w14:paraId="63E4BDDD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среднего дошкольного возраста</w:t>
            </w:r>
          </w:p>
          <w:p w14:paraId="5954B5F4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(4 - 5 лет)</w:t>
            </w:r>
          </w:p>
        </w:tc>
        <w:tc>
          <w:tcPr>
            <w:tcW w:w="1559" w:type="dxa"/>
          </w:tcPr>
          <w:p w14:paraId="21D53659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Группа</w:t>
            </w:r>
          </w:p>
          <w:p w14:paraId="0B92AC9B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старшего</w:t>
            </w:r>
          </w:p>
          <w:p w14:paraId="14F47999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дошкольного</w:t>
            </w:r>
          </w:p>
          <w:p w14:paraId="01E99A68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возраста</w:t>
            </w:r>
          </w:p>
          <w:p w14:paraId="79D5479E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(5 - 6 лет)</w:t>
            </w:r>
          </w:p>
        </w:tc>
        <w:tc>
          <w:tcPr>
            <w:tcW w:w="1418" w:type="dxa"/>
          </w:tcPr>
          <w:p w14:paraId="06296F51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Подготовительная к школе группа</w:t>
            </w:r>
          </w:p>
          <w:p w14:paraId="7EA024A7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5092D">
              <w:rPr>
                <w:rFonts w:ascii="Times New Roman" w:hAnsi="Times New Roman"/>
                <w:b/>
                <w:bCs/>
                <w:sz w:val="20"/>
                <w:szCs w:val="24"/>
              </w:rPr>
              <w:t>(6-7 лет)</w:t>
            </w:r>
          </w:p>
        </w:tc>
      </w:tr>
      <w:tr w:rsidR="0065092D" w:rsidRPr="0065092D" w14:paraId="6E9D3330" w14:textId="77777777" w:rsidTr="0065092D">
        <w:tc>
          <w:tcPr>
            <w:tcW w:w="2156" w:type="dxa"/>
          </w:tcPr>
          <w:p w14:paraId="7A579174" w14:textId="77777777" w:rsidR="0065092D" w:rsidRPr="0065092D" w:rsidRDefault="0065092D" w:rsidP="0065092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5092D">
              <w:rPr>
                <w:rFonts w:ascii="Times New Roman" w:hAnsi="Times New Roman"/>
                <w:bCs/>
                <w:szCs w:val="24"/>
              </w:rPr>
              <w:t>Количество возрастных групп</w:t>
            </w:r>
          </w:p>
        </w:tc>
        <w:tc>
          <w:tcPr>
            <w:tcW w:w="1418" w:type="dxa"/>
          </w:tcPr>
          <w:p w14:paraId="0C74186A" w14:textId="77777777" w:rsidR="0065092D" w:rsidRPr="0065092D" w:rsidRDefault="0065092D" w:rsidP="0065092D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5092D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417" w:type="dxa"/>
          </w:tcPr>
          <w:p w14:paraId="5CD944FE" w14:textId="77777777" w:rsidR="0065092D" w:rsidRPr="0065092D" w:rsidRDefault="0065092D" w:rsidP="0065092D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5092D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559" w:type="dxa"/>
          </w:tcPr>
          <w:p w14:paraId="16389DBE" w14:textId="77777777" w:rsidR="0065092D" w:rsidRPr="0065092D" w:rsidRDefault="0065092D" w:rsidP="0065092D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5092D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276" w:type="dxa"/>
          </w:tcPr>
          <w:p w14:paraId="150830DB" w14:textId="77777777" w:rsidR="0065092D" w:rsidRPr="0065092D" w:rsidRDefault="0065092D" w:rsidP="0065092D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5092D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559" w:type="dxa"/>
          </w:tcPr>
          <w:p w14:paraId="76470930" w14:textId="77777777" w:rsidR="0065092D" w:rsidRPr="0065092D" w:rsidRDefault="0065092D" w:rsidP="0065092D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5092D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418" w:type="dxa"/>
          </w:tcPr>
          <w:p w14:paraId="1E386928" w14:textId="23D235EC" w:rsidR="0065092D" w:rsidRPr="0065092D" w:rsidRDefault="0065092D" w:rsidP="0065092D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</w:tr>
    </w:tbl>
    <w:p w14:paraId="53ACABDB" w14:textId="77777777" w:rsidR="0065092D" w:rsidRDefault="0065092D" w:rsidP="0065092D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A468557" w14:textId="77777777" w:rsidR="00B92366" w:rsidRPr="00B92366" w:rsidRDefault="00B92366" w:rsidP="00692EBC">
      <w:pPr>
        <w:keepNext/>
        <w:keepLines/>
        <w:spacing w:before="200" w:after="0"/>
        <w:ind w:firstLine="426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14:ligatures w14:val="none"/>
        </w:rPr>
      </w:pPr>
      <w:r w:rsidRPr="00B92366"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14:ligatures w14:val="none"/>
        </w:rPr>
        <w:t>Используемые примерные программы</w:t>
      </w:r>
    </w:p>
    <w:p w14:paraId="0E763319" w14:textId="53F2DEBA" w:rsidR="00B92366" w:rsidRPr="00B92366" w:rsidRDefault="00B92366" w:rsidP="00692EBC">
      <w:pPr>
        <w:spacing w:after="0" w:line="240" w:lineRule="auto"/>
        <w:ind w:left="-425" w:right="-142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923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При разработке обязательной части Программы использовались подходы и принципы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Федеральной образовательной программы и инновационной</w:t>
      </w:r>
      <w:r w:rsidRPr="00B923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программы «От рождения до школы» под редакцией Н.Е. Вераксы, Т.С. Комаровой, М.А. Васильевой, так как она соответствуют идеям и логике ФГОС ДО и 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— Навигатор образовательных программ дошкольного образования [Электронный ресурс]. ─ Режим доступа: http</w:t>
      </w:r>
      <w:r w:rsidR="00B125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</w:t>
      </w:r>
      <w:r w:rsidRPr="00B923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://Navigator.firo.ru</w:t>
      </w:r>
    </w:p>
    <w:p w14:paraId="67930D69" w14:textId="564F67E1" w:rsidR="00B92366" w:rsidRPr="00B92366" w:rsidRDefault="00B92366" w:rsidP="00692EBC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B9236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В части Программы, формируемой участниками образовательных отношений учтены основные положения: </w:t>
      </w:r>
    </w:p>
    <w:p w14:paraId="0F76725A" w14:textId="77777777" w:rsidR="00B92366" w:rsidRDefault="00B92366" w:rsidP="00B12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923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- образовательной технологии авторской программы «Край, в котором я живу!», которая разработана в соответствии с требованиями Федерального государственного образовательного стандарта дошкольного образования и на основе накопленного в детском саду методического материала по вопросам нравственно-патриотического воспитания. Цель данной технологии – направленное и последовательное воспитание социально активной и творческой личности через формирование и развитие интереса к родному краю и городу.</w:t>
      </w:r>
    </w:p>
    <w:p w14:paraId="49085FF7" w14:textId="642CE7F2" w:rsidR="00BF0535" w:rsidRDefault="00BF0535" w:rsidP="00B12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="00B125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парциальной </w:t>
      </w:r>
      <w:r w:rsidR="00692E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образовательной </w:t>
      </w:r>
      <w:r w:rsidR="00B125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программы </w:t>
      </w:r>
      <w:r w:rsidR="00692E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ДО </w:t>
      </w:r>
      <w:r w:rsidR="00B125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«Цветные ладошки» автор И. А. Лыкова – Навигатор образовательных программ </w:t>
      </w:r>
      <w:hyperlink r:id="rId5" w:history="1"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https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://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firo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.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ranepa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.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ru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/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navigator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-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programm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-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do</w:t>
        </w:r>
        <w:r w:rsidR="00B125B2" w:rsidRPr="00A6784D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/</w:t>
        </w:r>
      </w:hyperlink>
    </w:p>
    <w:p w14:paraId="490BD1C2" w14:textId="613DDEC5" w:rsidR="00B125B2" w:rsidRDefault="00B125B2" w:rsidP="00B12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125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="00692EBC" w:rsidRPr="00692E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парциальной образовательной программы ДО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«Основы безопасности детей дошкольного возраста» авторы Н. Н. Авдеева, О. Л. Князева, Р. Б. Стеркина.</w:t>
      </w:r>
    </w:p>
    <w:p w14:paraId="0DBE1FA6" w14:textId="77777777" w:rsidR="00490FFC" w:rsidRDefault="00B125B2" w:rsidP="00B12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 </w:t>
      </w:r>
      <w:r w:rsidR="00692EBC" w:rsidRPr="00692E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парциальной образовательной программы ДО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«</w:t>
      </w:r>
      <w:r w:rsidR="00692E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Экономическое воспитание дошкольников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»</w:t>
      </w:r>
      <w:r w:rsidR="00692E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автор</w:t>
      </w:r>
      <w:r w:rsidR="00D06A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Д. Шатова.</w:t>
      </w:r>
    </w:p>
    <w:p w14:paraId="23F97900" w14:textId="77777777" w:rsidR="002374F1" w:rsidRDefault="002374F1" w:rsidP="00B12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4818404" w14:textId="4F85445E" w:rsidR="00B125B2" w:rsidRPr="00B92366" w:rsidRDefault="002374F1" w:rsidP="00B12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  <w:r w:rsidRPr="002374F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Характеристика взаимодействия педагогического коллектива с семьями воспитанников ДОО </w:t>
      </w:r>
      <w:r w:rsidR="00692EBC" w:rsidRPr="002374F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p w14:paraId="469C9B5F" w14:textId="77777777" w:rsidR="002374F1" w:rsidRPr="002374F1" w:rsidRDefault="002374F1" w:rsidP="002374F1">
      <w:pPr>
        <w:widowControl w:val="0"/>
        <w:tabs>
          <w:tab w:val="left" w:pos="1148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374F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  <w:t xml:space="preserve">Основная цель взаимодействия педагогов с семьей – создание в группе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 </w:t>
      </w:r>
    </w:p>
    <w:p w14:paraId="01016175" w14:textId="77777777" w:rsidR="002374F1" w:rsidRPr="002374F1" w:rsidRDefault="002374F1" w:rsidP="002374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</w:pPr>
      <w:r w:rsidRPr="002374F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  <w:t>Основные формы взаимодействия с семьей:</w:t>
      </w:r>
    </w:p>
    <w:p w14:paraId="2D048618" w14:textId="77777777" w:rsidR="002374F1" w:rsidRPr="002374F1" w:rsidRDefault="002374F1" w:rsidP="002374F1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</w:pPr>
      <w:r w:rsidRPr="002374F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  <w:t>-</w:t>
      </w:r>
      <w:r w:rsidRPr="002374F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  <w:tab/>
        <w:t>знакомство с семьей (встречи-знакомства, анкетирование родителей);</w:t>
      </w:r>
    </w:p>
    <w:p w14:paraId="2199103A" w14:textId="77777777" w:rsidR="002374F1" w:rsidRPr="002374F1" w:rsidRDefault="002374F1" w:rsidP="002374F1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</w:pPr>
      <w:r w:rsidRPr="002374F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  <w:t>-</w:t>
      </w:r>
      <w:r w:rsidRPr="002374F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  <w:tab/>
        <w:t>информирование о ходе образовательного процесса (дни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сайт ДОУ);</w:t>
      </w:r>
    </w:p>
    <w:p w14:paraId="08104752" w14:textId="77777777" w:rsidR="002374F1" w:rsidRPr="002374F1" w:rsidRDefault="002374F1" w:rsidP="002374F1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</w:pPr>
      <w:r w:rsidRPr="002374F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  <w:t>-</w:t>
      </w:r>
      <w:r w:rsidRPr="002374F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  <w:tab/>
        <w:t>образование родителей (организация лекций, семинаров, мастер- классов, тренингов, создание библиотечки для родителей в группах);</w:t>
      </w:r>
    </w:p>
    <w:p w14:paraId="738CC022" w14:textId="77777777" w:rsidR="002374F1" w:rsidRPr="002374F1" w:rsidRDefault="002374F1" w:rsidP="002374F1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</w:pPr>
      <w:r w:rsidRPr="002374F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  <w:t>-</w:t>
      </w:r>
      <w:r w:rsidRPr="002374F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14:ligatures w14:val="none"/>
        </w:rPr>
        <w:tab/>
        <w:t>совместная деятельность (привлечение родителей к участию в занятиях, акциях, экскурсиях, конкурсах, субботниках, в детской исследовательской и проектной деятельности, в разработке проектов).</w:t>
      </w:r>
    </w:p>
    <w:p w14:paraId="7238E6B6" w14:textId="77777777" w:rsidR="00CF1508" w:rsidRDefault="00CF1508" w:rsidP="002374F1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</w:p>
    <w:p w14:paraId="1AC826B7" w14:textId="0BF7B8E6" w:rsidR="002374F1" w:rsidRPr="002374F1" w:rsidRDefault="002374F1" w:rsidP="00CF1508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2374F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Основные практические формы взаимодействия МБДОУ с семьёй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116"/>
      </w:tblGrid>
      <w:tr w:rsidR="002374F1" w:rsidRPr="002374F1" w14:paraId="3B84C407" w14:textId="77777777" w:rsidTr="00D41AD2">
        <w:tc>
          <w:tcPr>
            <w:tcW w:w="2694" w:type="dxa"/>
          </w:tcPr>
          <w:p w14:paraId="0B81F1A2" w14:textId="77777777" w:rsidR="002374F1" w:rsidRPr="002374F1" w:rsidRDefault="002374F1" w:rsidP="002374F1">
            <w:pPr>
              <w:widowControl w:val="0"/>
              <w:shd w:val="clear" w:color="auto" w:fill="FFFFFF"/>
              <w:tabs>
                <w:tab w:val="left" w:pos="851"/>
                <w:tab w:val="left" w:pos="9639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2374F1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Знакомство с семьёй</w:t>
            </w:r>
          </w:p>
        </w:tc>
        <w:tc>
          <w:tcPr>
            <w:tcW w:w="7116" w:type="dxa"/>
          </w:tcPr>
          <w:p w14:paraId="131F86D8" w14:textId="77777777" w:rsidR="002374F1" w:rsidRPr="002374F1" w:rsidRDefault="002374F1" w:rsidP="002374F1">
            <w:pPr>
              <w:widowControl w:val="0"/>
              <w:shd w:val="clear" w:color="auto" w:fill="FFFFFF"/>
              <w:tabs>
                <w:tab w:val="left" w:pos="851"/>
                <w:tab w:val="left" w:pos="9639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2374F1"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  <w:t>Встречи - знакомства; анкетирование</w:t>
            </w:r>
          </w:p>
        </w:tc>
      </w:tr>
      <w:tr w:rsidR="002374F1" w:rsidRPr="002374F1" w14:paraId="35F08E50" w14:textId="77777777" w:rsidTr="00D41AD2">
        <w:tc>
          <w:tcPr>
            <w:tcW w:w="2694" w:type="dxa"/>
          </w:tcPr>
          <w:p w14:paraId="6F612189" w14:textId="77777777" w:rsidR="002374F1" w:rsidRPr="002374F1" w:rsidRDefault="002374F1" w:rsidP="002374F1">
            <w:pPr>
              <w:widowControl w:val="0"/>
              <w:shd w:val="clear" w:color="auto" w:fill="FFFFFF"/>
              <w:tabs>
                <w:tab w:val="left" w:pos="851"/>
                <w:tab w:val="left" w:pos="9639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14:ligatures w14:val="none"/>
              </w:rPr>
            </w:pPr>
            <w:r w:rsidRPr="002374F1">
              <w:rPr>
                <w:rFonts w:ascii="Times New Roman" w:eastAsia="Times New Roman" w:hAnsi="Times New Roman" w:cs="Times New Roman"/>
                <w:bCs/>
                <w:kern w:val="0"/>
                <w:szCs w:val="24"/>
                <w14:ligatures w14:val="none"/>
              </w:rPr>
              <w:t>Информирование   родителей о ходе образовательной деятельности</w:t>
            </w:r>
          </w:p>
        </w:tc>
        <w:tc>
          <w:tcPr>
            <w:tcW w:w="7116" w:type="dxa"/>
          </w:tcPr>
          <w:p w14:paraId="7C5076F5" w14:textId="77777777" w:rsidR="002374F1" w:rsidRPr="002374F1" w:rsidRDefault="002374F1" w:rsidP="002374F1">
            <w:pPr>
              <w:widowControl w:val="0"/>
              <w:shd w:val="clear" w:color="auto" w:fill="FFFFFF"/>
              <w:tabs>
                <w:tab w:val="left" w:pos="851"/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2374F1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Дни открытых дверей, индивидуальные и групповые консультации, родительские собрания, информационные стенды, создание памяток, СМИ, сайт ДОУ, организация выставок детского творчества, приглашение родителей на детские концерты и праздники, «Неделя профмастерства»</w:t>
            </w:r>
          </w:p>
        </w:tc>
      </w:tr>
      <w:tr w:rsidR="002374F1" w:rsidRPr="002374F1" w14:paraId="0DFA24E0" w14:textId="77777777" w:rsidTr="00D41AD2">
        <w:tc>
          <w:tcPr>
            <w:tcW w:w="2694" w:type="dxa"/>
          </w:tcPr>
          <w:p w14:paraId="68906FE6" w14:textId="77777777" w:rsidR="002374F1" w:rsidRPr="002374F1" w:rsidRDefault="002374F1" w:rsidP="002374F1">
            <w:pPr>
              <w:widowControl w:val="0"/>
              <w:shd w:val="clear" w:color="auto" w:fill="FFFFFF"/>
              <w:tabs>
                <w:tab w:val="left" w:pos="851"/>
                <w:tab w:val="left" w:pos="9639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14:ligatures w14:val="none"/>
              </w:rPr>
            </w:pPr>
            <w:r w:rsidRPr="002374F1">
              <w:rPr>
                <w:rFonts w:ascii="Times New Roman" w:eastAsia="Times New Roman" w:hAnsi="Times New Roman" w:cs="Times New Roman"/>
                <w:bCs/>
                <w:kern w:val="0"/>
                <w:szCs w:val="24"/>
                <w14:ligatures w14:val="none"/>
              </w:rPr>
              <w:t>Образование родителей</w:t>
            </w:r>
          </w:p>
        </w:tc>
        <w:tc>
          <w:tcPr>
            <w:tcW w:w="7116" w:type="dxa"/>
          </w:tcPr>
          <w:p w14:paraId="0821A66C" w14:textId="77777777" w:rsidR="002374F1" w:rsidRPr="002374F1" w:rsidRDefault="002374F1" w:rsidP="002374F1">
            <w:pPr>
              <w:widowControl w:val="0"/>
              <w:shd w:val="clear" w:color="auto" w:fill="FFFFFF"/>
              <w:tabs>
                <w:tab w:val="left" w:pos="851"/>
                <w:tab w:val="left" w:pos="9639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2374F1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Лекции, семинары, обучающие курсы по детской психологии и педагогике, семинары-практикумы. мастер-классы, тренинги, создание родительской библиотеки в группах.</w:t>
            </w:r>
          </w:p>
        </w:tc>
      </w:tr>
      <w:tr w:rsidR="002374F1" w:rsidRPr="002374F1" w14:paraId="3706DF1E" w14:textId="77777777" w:rsidTr="00D41AD2">
        <w:tc>
          <w:tcPr>
            <w:tcW w:w="2694" w:type="dxa"/>
          </w:tcPr>
          <w:p w14:paraId="50655C39" w14:textId="77777777" w:rsidR="002374F1" w:rsidRPr="002374F1" w:rsidRDefault="002374F1" w:rsidP="002374F1">
            <w:pPr>
              <w:widowControl w:val="0"/>
              <w:shd w:val="clear" w:color="auto" w:fill="FFFFFF"/>
              <w:tabs>
                <w:tab w:val="left" w:pos="851"/>
                <w:tab w:val="left" w:pos="9639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14:ligatures w14:val="none"/>
              </w:rPr>
            </w:pPr>
            <w:r w:rsidRPr="002374F1">
              <w:rPr>
                <w:rFonts w:ascii="Times New Roman" w:eastAsia="Times New Roman" w:hAnsi="Times New Roman" w:cs="Times New Roman"/>
                <w:bCs/>
                <w:kern w:val="0"/>
                <w:szCs w:val="24"/>
                <w14:ligatures w14:val="none"/>
              </w:rPr>
              <w:t>Совместная деятельность</w:t>
            </w:r>
          </w:p>
        </w:tc>
        <w:tc>
          <w:tcPr>
            <w:tcW w:w="7116" w:type="dxa"/>
          </w:tcPr>
          <w:p w14:paraId="5B8FCF0C" w14:textId="77777777" w:rsidR="002374F1" w:rsidRPr="002374F1" w:rsidRDefault="002374F1" w:rsidP="002374F1">
            <w:pPr>
              <w:widowControl w:val="0"/>
              <w:shd w:val="clear" w:color="auto" w:fill="FFFFFF"/>
              <w:tabs>
                <w:tab w:val="left" w:pos="851"/>
                <w:tab w:val="left" w:pos="9639"/>
              </w:tabs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2374F1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Привлечение родителей к участию в занятиях, акциях, экскурсиях, конкурсах, субботниках, в детской исследовательской и проектной деятельности, в разработке проектов, кружковая работа, «Школа молодого родителя», родительский клуб «Мы вместе».</w:t>
            </w:r>
          </w:p>
        </w:tc>
      </w:tr>
    </w:tbl>
    <w:p w14:paraId="333B4E6D" w14:textId="77777777" w:rsidR="00DA572F" w:rsidRPr="00DA572F" w:rsidRDefault="00DA572F" w:rsidP="00DA572F">
      <w:pPr>
        <w:tabs>
          <w:tab w:val="left" w:pos="851"/>
          <w:tab w:val="left" w:pos="9639"/>
        </w:tabs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ADF8E9" w14:textId="77777777" w:rsidR="00DA572F" w:rsidRDefault="00DA572F" w:rsidP="00DA572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C499B50" w14:textId="77777777" w:rsidR="00DA572F" w:rsidRDefault="00DA572F" w:rsidP="00DA572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2952D1B" w14:textId="77777777" w:rsidR="00DA572F" w:rsidRDefault="00DA572F" w:rsidP="00DA572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3C4BCD2" w14:textId="77777777" w:rsidR="00DA572F" w:rsidRDefault="00DA572F" w:rsidP="00DA572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6700B9A" w14:textId="77777777" w:rsidR="00DA572F" w:rsidRDefault="00DA572F" w:rsidP="00DA572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5306734" w14:textId="77777777" w:rsidR="00DA572F" w:rsidRDefault="00DA572F" w:rsidP="00DA572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53C807F" w14:textId="3379DD6D" w:rsidR="00DA572F" w:rsidRPr="00DA572F" w:rsidRDefault="00DA572F" w:rsidP="00DA572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A572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Направления деятельности и формы работы с семьями ДОУ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6379"/>
      </w:tblGrid>
      <w:tr w:rsidR="00DA572F" w:rsidRPr="00DA572F" w14:paraId="1A3EA97C" w14:textId="77777777" w:rsidTr="00DA572F">
        <w:tc>
          <w:tcPr>
            <w:tcW w:w="4678" w:type="dxa"/>
          </w:tcPr>
          <w:p w14:paraId="7D1A33E4" w14:textId="77777777" w:rsidR="00DA572F" w:rsidRPr="00DA572F" w:rsidRDefault="00DA572F" w:rsidP="00DA572F">
            <w:pPr>
              <w:tabs>
                <w:tab w:val="left" w:pos="851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  <w:t>направления деятельности</w:t>
            </w:r>
          </w:p>
        </w:tc>
        <w:tc>
          <w:tcPr>
            <w:tcW w:w="6379" w:type="dxa"/>
          </w:tcPr>
          <w:p w14:paraId="7145B506" w14:textId="77777777" w:rsidR="00DA572F" w:rsidRPr="00DA572F" w:rsidRDefault="00DA572F" w:rsidP="00DA572F">
            <w:pPr>
              <w:tabs>
                <w:tab w:val="left" w:pos="851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  <w:t>формы работы</w:t>
            </w:r>
          </w:p>
        </w:tc>
      </w:tr>
      <w:tr w:rsidR="00DA572F" w:rsidRPr="00DA572F" w14:paraId="378719E6" w14:textId="77777777" w:rsidTr="00DA572F">
        <w:trPr>
          <w:trHeight w:val="2192"/>
        </w:trPr>
        <w:tc>
          <w:tcPr>
            <w:tcW w:w="4678" w:type="dxa"/>
          </w:tcPr>
          <w:p w14:paraId="70F8A8B9" w14:textId="77777777" w:rsidR="00DA572F" w:rsidRPr="00DA572F" w:rsidRDefault="00DA572F" w:rsidP="00DA572F">
            <w:pPr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1022"/>
              </w:tabs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социально-педагогическая работа с</w:t>
            </w:r>
            <w:r w:rsidRPr="00DA572F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родителями;</w:t>
            </w:r>
          </w:p>
          <w:p w14:paraId="0E6DC7A2" w14:textId="77777777" w:rsidR="00DA572F" w:rsidRPr="00DA572F" w:rsidRDefault="00DA572F" w:rsidP="00DA572F">
            <w:pPr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1022"/>
              </w:tabs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родительские собрания,</w:t>
            </w:r>
            <w:r w:rsidRPr="00DA572F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конференции;</w:t>
            </w:r>
          </w:p>
          <w:p w14:paraId="2490403C" w14:textId="77777777" w:rsidR="00DA572F" w:rsidRPr="00DA572F" w:rsidRDefault="00DA572F" w:rsidP="00DA572F">
            <w:pPr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1022"/>
              </w:tabs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консультации специалистов,</w:t>
            </w:r>
            <w:r w:rsidRPr="00DA572F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педагогов;</w:t>
            </w:r>
          </w:p>
          <w:p w14:paraId="4CFD01FB" w14:textId="77777777" w:rsidR="00DA572F" w:rsidRPr="00DA572F" w:rsidRDefault="00DA572F" w:rsidP="00DA572F">
            <w:pPr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1022"/>
              </w:tabs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участие родителей в жизнедеятельности детского</w:t>
            </w:r>
            <w:r w:rsidRPr="00DA572F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сада;</w:t>
            </w:r>
          </w:p>
          <w:p w14:paraId="2141DF44" w14:textId="77777777" w:rsidR="00DA572F" w:rsidRPr="00DA572F" w:rsidRDefault="00DA572F" w:rsidP="00DA572F">
            <w:pPr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1022"/>
              </w:tabs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открытые мероприятия, совместная досуговая</w:t>
            </w:r>
            <w:r w:rsidRPr="00DA572F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деятельность;</w:t>
            </w:r>
          </w:p>
          <w:p w14:paraId="771EE873" w14:textId="77777777" w:rsidR="00DA572F" w:rsidRPr="00DA572F" w:rsidRDefault="00DA572F" w:rsidP="00DA572F">
            <w:pPr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1022"/>
              </w:tabs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система информирования</w:t>
            </w:r>
            <w:r w:rsidRPr="00DA572F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родителей.</w:t>
            </w:r>
          </w:p>
          <w:p w14:paraId="77C87F2E" w14:textId="77777777" w:rsidR="00DA572F" w:rsidRPr="00DA572F" w:rsidRDefault="00DA572F" w:rsidP="00DA572F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kern w:val="0"/>
                <w:shd w:val="clear" w:color="auto" w:fill="FFFFFF"/>
                <w14:ligatures w14:val="none"/>
              </w:rPr>
            </w:pPr>
          </w:p>
        </w:tc>
        <w:tc>
          <w:tcPr>
            <w:tcW w:w="6379" w:type="dxa"/>
          </w:tcPr>
          <w:p w14:paraId="61C40E35" w14:textId="77777777" w:rsidR="00DA572F" w:rsidRPr="00DA572F" w:rsidRDefault="00DA572F" w:rsidP="00DA572F">
            <w:pPr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022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создание сайта дошкольного</w:t>
            </w:r>
            <w:r w:rsidRPr="00DA572F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учреждения;</w:t>
            </w:r>
          </w:p>
          <w:p w14:paraId="3961E2E4" w14:textId="77777777" w:rsidR="00DA572F" w:rsidRPr="00DA572F" w:rsidRDefault="00DA572F" w:rsidP="00DA572F">
            <w:pPr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38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постоянно обновляемого информационного</w:t>
            </w:r>
            <w:r w:rsidRPr="00DA572F">
              <w:rPr>
                <w:rFonts w:ascii="Times New Roman" w:eastAsia="Times New Roman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стенда;</w:t>
            </w:r>
          </w:p>
          <w:p w14:paraId="7B4A2449" w14:textId="77777777" w:rsidR="00DA572F" w:rsidRPr="00DA572F" w:rsidRDefault="00DA572F" w:rsidP="00DA572F">
            <w:pPr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38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организация совместных праздников для детей и</w:t>
            </w:r>
            <w:r w:rsidRPr="00DA572F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родителей;</w:t>
            </w:r>
          </w:p>
          <w:p w14:paraId="665EEE17" w14:textId="77777777" w:rsidR="00DA572F" w:rsidRPr="00DA572F" w:rsidRDefault="00DA572F" w:rsidP="00DA572F">
            <w:pPr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38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встречи за круглым столом с представителями родительских комитетов</w:t>
            </w:r>
            <w:r w:rsidRPr="00DA572F">
              <w:rPr>
                <w:rFonts w:ascii="Times New Roman" w:eastAsia="Times New Roman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групп;</w:t>
            </w:r>
          </w:p>
          <w:p w14:paraId="62E0E602" w14:textId="77777777" w:rsidR="00DA572F" w:rsidRPr="00DA572F" w:rsidRDefault="00DA572F" w:rsidP="00DA572F">
            <w:pPr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38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участие в конкурсах,</w:t>
            </w:r>
            <w:r w:rsidRPr="00DA572F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выставках;</w:t>
            </w:r>
          </w:p>
          <w:p w14:paraId="68E4CC04" w14:textId="77777777" w:rsidR="00DA572F" w:rsidRPr="00DA572F" w:rsidRDefault="00DA572F" w:rsidP="00DA572F">
            <w:pPr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38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консультационный</w:t>
            </w:r>
            <w:r w:rsidRPr="00DA572F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пункт;</w:t>
            </w:r>
          </w:p>
          <w:p w14:paraId="2C73A7DF" w14:textId="77777777" w:rsidR="00DA572F" w:rsidRPr="00DA572F" w:rsidRDefault="00DA572F" w:rsidP="00DA572F">
            <w:pPr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38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возможность посещения ДОУ в режиме кратковременного</w:t>
            </w:r>
            <w:r w:rsidRPr="00DA572F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пребывания;</w:t>
            </w:r>
          </w:p>
          <w:p w14:paraId="6BFBD77F" w14:textId="77777777" w:rsidR="00DA572F" w:rsidRPr="00DA572F" w:rsidRDefault="00DA572F" w:rsidP="00DA572F">
            <w:pPr>
              <w:widowControl w:val="0"/>
              <w:numPr>
                <w:ilvl w:val="2"/>
                <w:numId w:val="5"/>
              </w:numPr>
              <w:tabs>
                <w:tab w:val="left" w:pos="851"/>
                <w:tab w:val="left" w:pos="138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анкетирование.</w:t>
            </w:r>
          </w:p>
        </w:tc>
      </w:tr>
    </w:tbl>
    <w:p w14:paraId="078E9BD9" w14:textId="77777777" w:rsidR="00581FDF" w:rsidRPr="002374F1" w:rsidRDefault="00581FDF" w:rsidP="00B125B2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581FDF" w:rsidRPr="002374F1" w:rsidSect="0032338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91C88"/>
    <w:multiLevelType w:val="multilevel"/>
    <w:tmpl w:val="1EA89BD0"/>
    <w:lvl w:ilvl="0">
      <w:start w:val="2"/>
      <w:numFmt w:val="decimal"/>
      <w:lvlText w:val="%1"/>
      <w:lvlJc w:val="left"/>
      <w:pPr>
        <w:ind w:left="732" w:hanging="420"/>
      </w:pPr>
      <w:rPr>
        <w:rFonts w:cs="Times New Roman" w:hint="default"/>
        <w:color w:val="auto"/>
      </w:rPr>
    </w:lvl>
    <w:lvl w:ilvl="1">
      <w:start w:val="5"/>
      <w:numFmt w:val="decimal"/>
      <w:lvlText w:val="%1.%2."/>
      <w:lvlJc w:val="left"/>
      <w:pPr>
        <w:ind w:left="732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033" w:hanging="349"/>
      </w:pPr>
      <w:rPr>
        <w:rFonts w:ascii="Arial" w:eastAsia="Times New Roman" w:hAnsi="Arial" w:hint="default"/>
        <w:color w:val="211F1F"/>
        <w:w w:val="142"/>
        <w:sz w:val="24"/>
      </w:rPr>
    </w:lvl>
    <w:lvl w:ilvl="3">
      <w:numFmt w:val="bullet"/>
      <w:lvlText w:val="•"/>
      <w:lvlJc w:val="left"/>
      <w:pPr>
        <w:ind w:left="2912" w:hanging="349"/>
      </w:pPr>
      <w:rPr>
        <w:rFonts w:hint="default"/>
      </w:rPr>
    </w:lvl>
    <w:lvl w:ilvl="4">
      <w:numFmt w:val="bullet"/>
      <w:lvlText w:val="•"/>
      <w:lvlJc w:val="left"/>
      <w:pPr>
        <w:ind w:left="4784" w:hanging="349"/>
      </w:pPr>
      <w:rPr>
        <w:rFonts w:hint="default"/>
      </w:rPr>
    </w:lvl>
    <w:lvl w:ilvl="5">
      <w:numFmt w:val="bullet"/>
      <w:lvlText w:val="•"/>
      <w:lvlJc w:val="left"/>
      <w:pPr>
        <w:ind w:left="6656" w:hanging="349"/>
      </w:pPr>
      <w:rPr>
        <w:rFonts w:hint="default"/>
      </w:rPr>
    </w:lvl>
    <w:lvl w:ilvl="6">
      <w:numFmt w:val="bullet"/>
      <w:lvlText w:val="•"/>
      <w:lvlJc w:val="left"/>
      <w:pPr>
        <w:ind w:left="8529" w:hanging="349"/>
      </w:pPr>
      <w:rPr>
        <w:rFonts w:hint="default"/>
      </w:rPr>
    </w:lvl>
    <w:lvl w:ilvl="7">
      <w:numFmt w:val="bullet"/>
      <w:lvlText w:val="•"/>
      <w:lvlJc w:val="left"/>
      <w:pPr>
        <w:ind w:left="10401" w:hanging="349"/>
      </w:pPr>
      <w:rPr>
        <w:rFonts w:hint="default"/>
      </w:rPr>
    </w:lvl>
    <w:lvl w:ilvl="8">
      <w:numFmt w:val="bullet"/>
      <w:lvlText w:val="•"/>
      <w:lvlJc w:val="left"/>
      <w:pPr>
        <w:ind w:left="12273" w:hanging="349"/>
      </w:pPr>
      <w:rPr>
        <w:rFonts w:hint="default"/>
      </w:rPr>
    </w:lvl>
  </w:abstractNum>
  <w:abstractNum w:abstractNumId="2" w15:restartNumberingAfterBreak="0">
    <w:nsid w:val="590E4534"/>
    <w:multiLevelType w:val="hybridMultilevel"/>
    <w:tmpl w:val="464A1A6C"/>
    <w:lvl w:ilvl="0" w:tplc="225C6648">
      <w:numFmt w:val="bullet"/>
      <w:lvlText w:val=""/>
      <w:lvlJc w:val="left"/>
      <w:pPr>
        <w:ind w:left="1033" w:hanging="349"/>
      </w:pPr>
      <w:rPr>
        <w:rFonts w:ascii="Symbol" w:eastAsia="Times New Roman" w:hAnsi="Symbol" w:hint="default"/>
        <w:w w:val="100"/>
        <w:sz w:val="24"/>
      </w:rPr>
    </w:lvl>
    <w:lvl w:ilvl="1" w:tplc="6BAE5ED8">
      <w:numFmt w:val="bullet"/>
      <w:lvlText w:val="•"/>
      <w:lvlJc w:val="left"/>
      <w:pPr>
        <w:ind w:left="2537" w:hanging="349"/>
      </w:pPr>
      <w:rPr>
        <w:rFonts w:hint="default"/>
      </w:rPr>
    </w:lvl>
    <w:lvl w:ilvl="2" w:tplc="1F009844">
      <w:numFmt w:val="bullet"/>
      <w:lvlText w:val="•"/>
      <w:lvlJc w:val="left"/>
      <w:pPr>
        <w:ind w:left="4035" w:hanging="349"/>
      </w:pPr>
      <w:rPr>
        <w:rFonts w:hint="default"/>
      </w:rPr>
    </w:lvl>
    <w:lvl w:ilvl="3" w:tplc="07ACAE96">
      <w:numFmt w:val="bullet"/>
      <w:lvlText w:val="•"/>
      <w:lvlJc w:val="left"/>
      <w:pPr>
        <w:ind w:left="5533" w:hanging="349"/>
      </w:pPr>
      <w:rPr>
        <w:rFonts w:hint="default"/>
      </w:rPr>
    </w:lvl>
    <w:lvl w:ilvl="4" w:tplc="5F72062E">
      <w:numFmt w:val="bullet"/>
      <w:lvlText w:val="•"/>
      <w:lvlJc w:val="left"/>
      <w:pPr>
        <w:ind w:left="7031" w:hanging="349"/>
      </w:pPr>
      <w:rPr>
        <w:rFonts w:hint="default"/>
      </w:rPr>
    </w:lvl>
    <w:lvl w:ilvl="5" w:tplc="7416D9B2">
      <w:numFmt w:val="bullet"/>
      <w:lvlText w:val="•"/>
      <w:lvlJc w:val="left"/>
      <w:pPr>
        <w:ind w:left="8529" w:hanging="349"/>
      </w:pPr>
      <w:rPr>
        <w:rFonts w:hint="default"/>
      </w:rPr>
    </w:lvl>
    <w:lvl w:ilvl="6" w:tplc="2DD46ECC">
      <w:numFmt w:val="bullet"/>
      <w:lvlText w:val="•"/>
      <w:lvlJc w:val="left"/>
      <w:pPr>
        <w:ind w:left="10027" w:hanging="349"/>
      </w:pPr>
      <w:rPr>
        <w:rFonts w:hint="default"/>
      </w:rPr>
    </w:lvl>
    <w:lvl w:ilvl="7" w:tplc="E63AF6B6">
      <w:numFmt w:val="bullet"/>
      <w:lvlText w:val="•"/>
      <w:lvlJc w:val="left"/>
      <w:pPr>
        <w:ind w:left="11524" w:hanging="349"/>
      </w:pPr>
      <w:rPr>
        <w:rFonts w:hint="default"/>
      </w:rPr>
    </w:lvl>
    <w:lvl w:ilvl="8" w:tplc="28E8D7E4">
      <w:numFmt w:val="bullet"/>
      <w:lvlText w:val="•"/>
      <w:lvlJc w:val="left"/>
      <w:pPr>
        <w:ind w:left="13022" w:hanging="349"/>
      </w:pPr>
      <w:rPr>
        <w:rFonts w:hint="default"/>
      </w:rPr>
    </w:lvl>
  </w:abstractNum>
  <w:abstractNum w:abstractNumId="3" w15:restartNumberingAfterBreak="0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num w:numId="1" w16cid:durableId="2076780508">
    <w:abstractNumId w:val="4"/>
  </w:num>
  <w:num w:numId="2" w16cid:durableId="997656049">
    <w:abstractNumId w:val="0"/>
  </w:num>
  <w:num w:numId="3" w16cid:durableId="586232109">
    <w:abstractNumId w:val="3"/>
  </w:num>
  <w:num w:numId="4" w16cid:durableId="892500886">
    <w:abstractNumId w:val="2"/>
  </w:num>
  <w:num w:numId="5" w16cid:durableId="13272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1C"/>
    <w:rsid w:val="002374F1"/>
    <w:rsid w:val="00323383"/>
    <w:rsid w:val="003621DD"/>
    <w:rsid w:val="003F7936"/>
    <w:rsid w:val="00431C03"/>
    <w:rsid w:val="00490FFC"/>
    <w:rsid w:val="00581FDF"/>
    <w:rsid w:val="00650588"/>
    <w:rsid w:val="0065092D"/>
    <w:rsid w:val="00692EBC"/>
    <w:rsid w:val="007E7AF8"/>
    <w:rsid w:val="0084209D"/>
    <w:rsid w:val="00B125B2"/>
    <w:rsid w:val="00B92366"/>
    <w:rsid w:val="00BF0535"/>
    <w:rsid w:val="00C13C93"/>
    <w:rsid w:val="00CF1508"/>
    <w:rsid w:val="00D06ABE"/>
    <w:rsid w:val="00D53B42"/>
    <w:rsid w:val="00DA572F"/>
    <w:rsid w:val="00EA311C"/>
    <w:rsid w:val="00E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4B2C"/>
  <w15:chartTrackingRefBased/>
  <w15:docId w15:val="{4399EAC2-77DE-468D-AE0D-6B00C92C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65092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50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25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2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ro.ranepa.ru/navigator-programm-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Якимова</dc:creator>
  <cp:keywords/>
  <dc:description/>
  <cp:lastModifiedBy>Наталья Якимова</cp:lastModifiedBy>
  <cp:revision>18</cp:revision>
  <dcterms:created xsi:type="dcterms:W3CDTF">2023-09-07T02:49:00Z</dcterms:created>
  <dcterms:modified xsi:type="dcterms:W3CDTF">2023-09-07T03:34:00Z</dcterms:modified>
</cp:coreProperties>
</file>