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CA" w:rsidRPr="007950A8" w:rsidRDefault="007950A8" w:rsidP="007950A8">
      <w:pPr>
        <w:jc w:val="center"/>
        <w:rPr>
          <w:b/>
          <w:sz w:val="44"/>
          <w:szCs w:val="44"/>
        </w:rPr>
      </w:pPr>
      <w:r w:rsidRPr="007950A8">
        <w:rPr>
          <w:b/>
          <w:sz w:val="44"/>
          <w:szCs w:val="44"/>
        </w:rPr>
        <w:t>В данное время платных образовательных услуг в детском саду нет.</w:t>
      </w:r>
    </w:p>
    <w:sectPr w:rsidR="007F3BCA" w:rsidRPr="007950A8" w:rsidSect="007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50A8"/>
    <w:rsid w:val="007950A8"/>
    <w:rsid w:val="007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2018-05-07T00:06:00Z</dcterms:created>
  <dcterms:modified xsi:type="dcterms:W3CDTF">2018-05-07T00:07:00Z</dcterms:modified>
</cp:coreProperties>
</file>